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附件1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成都大学第二届大学生网球比赛竞赛规程</w:t>
      </w:r>
    </w:p>
    <w:p>
      <w:pPr>
        <w:tabs>
          <w:tab w:val="left" w:pos="1995"/>
        </w:tabs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为加强各学院之间的联系、交流、增进友谊、共同提高，根据2020年成都大学体育委员会和校团委工作计划安排，达到“运动成都、迎接大运、热爱网球、热爱健康”的目的，特举办成都大学第二届大学生网球比赛，现将竞赛规程及有关事项通知如下：</w:t>
      </w:r>
    </w:p>
    <w:p>
      <w:pPr>
        <w:tabs>
          <w:tab w:val="left" w:pos="1995"/>
        </w:tabs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 xml:space="preserve">一、主办单位 </w:t>
      </w:r>
    </w:p>
    <w:p>
      <w:pPr>
        <w:tabs>
          <w:tab w:val="left" w:pos="1995"/>
        </w:tabs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成都大学体育运动委员会</w:t>
      </w:r>
    </w:p>
    <w:p>
      <w:pPr>
        <w:tabs>
          <w:tab w:val="left" w:pos="1995"/>
        </w:tabs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共青团成都大学委员会 </w:t>
      </w:r>
    </w:p>
    <w:p>
      <w:pPr>
        <w:tabs>
          <w:tab w:val="left" w:pos="1995"/>
        </w:tabs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 xml:space="preserve">二、承办单位 </w:t>
      </w:r>
    </w:p>
    <w:p>
      <w:pPr>
        <w:tabs>
          <w:tab w:val="left" w:pos="1995"/>
        </w:tabs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成都大学体育学院</w:t>
      </w:r>
    </w:p>
    <w:p>
      <w:pPr>
        <w:tabs>
          <w:tab w:val="left" w:pos="1995"/>
        </w:tabs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三、比赛时间及地点</w:t>
      </w:r>
    </w:p>
    <w:p>
      <w:pPr>
        <w:tabs>
          <w:tab w:val="left" w:pos="1995"/>
        </w:tabs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（一）比赛时间：2020年11月17-20日</w:t>
      </w:r>
    </w:p>
    <w:p>
      <w:pPr>
        <w:tabs>
          <w:tab w:val="left" w:pos="1995"/>
        </w:tabs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（二）比赛地点：成都大学网球场（游泳池旁）</w:t>
      </w:r>
    </w:p>
    <w:p>
      <w:pPr>
        <w:tabs>
          <w:tab w:val="left" w:pos="1995"/>
        </w:tabs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四、参加单位</w:t>
      </w:r>
    </w:p>
    <w:p>
      <w:pPr>
        <w:tabs>
          <w:tab w:val="left" w:pos="1995"/>
        </w:tabs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成都大学各学院</w:t>
      </w:r>
    </w:p>
    <w:p>
      <w:pPr>
        <w:tabs>
          <w:tab w:val="left" w:pos="1995"/>
        </w:tabs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五、竞赛项目</w:t>
      </w:r>
    </w:p>
    <w:p>
      <w:pPr>
        <w:tabs>
          <w:tab w:val="left" w:pos="1995"/>
        </w:tabs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（一）单打组：男子单打、女子单打。</w:t>
      </w:r>
    </w:p>
    <w:p>
      <w:pPr>
        <w:tabs>
          <w:tab w:val="left" w:pos="1995"/>
        </w:tabs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（二）双打组：男子双打、女子双打。</w:t>
      </w:r>
    </w:p>
    <w:p>
      <w:pPr>
        <w:tabs>
          <w:tab w:val="left" w:pos="1995"/>
        </w:tabs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六、参赛办法</w:t>
      </w:r>
    </w:p>
    <w:p>
      <w:pPr>
        <w:tabs>
          <w:tab w:val="left" w:pos="1995"/>
        </w:tabs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（一）成都大学各学院均可组队，全体在学学生均可报名参加（参赛学生必须为本校注册学生，对弄虚作假的学院将作通报批评）。</w:t>
      </w:r>
    </w:p>
    <w:p>
      <w:pPr>
        <w:tabs>
          <w:tab w:val="left" w:pos="1995"/>
        </w:tabs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（二）各单位可报领队、教练各一名（可由运动员兼任）。各单项每队限报参赛队员四名（或四队）。</w:t>
      </w:r>
    </w:p>
    <w:p>
      <w:pPr>
        <w:tabs>
          <w:tab w:val="left" w:pos="1995"/>
        </w:tabs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（三）每名运动员只能参加一个项目，不可兼项。</w:t>
      </w:r>
    </w:p>
    <w:p>
      <w:pPr>
        <w:tabs>
          <w:tab w:val="left" w:pos="1995"/>
        </w:tabs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（四）参赛运动员必须身体健康，适宜该项目比赛，身体检查由各队自行负责。</w:t>
      </w:r>
    </w:p>
    <w:p>
      <w:pPr>
        <w:tabs>
          <w:tab w:val="left" w:pos="1995"/>
        </w:tabs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七、竞赛办法</w:t>
      </w:r>
    </w:p>
    <w:p>
      <w:pPr>
        <w:tabs>
          <w:tab w:val="left" w:pos="1995"/>
        </w:tabs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（一）采用国家体育总局审定的最新《网球竞赛规则》。</w:t>
      </w:r>
    </w:p>
    <w:p>
      <w:pPr>
        <w:tabs>
          <w:tab w:val="left" w:pos="1995"/>
        </w:tabs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（二）报名队数如果超过24队/人，则进行单淘汰附加赛决出前八名，若不足24队/人(包括24队/人)，比赛则分两个阶段进行，第一阶段为分组单循环赛，第二阶段为单淘汰附加赛。</w:t>
      </w:r>
    </w:p>
    <w:p>
      <w:pPr>
        <w:tabs>
          <w:tab w:val="left" w:pos="1995"/>
        </w:tabs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（三）循环赛决定名次的办法：</w:t>
      </w:r>
    </w:p>
    <w:p>
      <w:pPr>
        <w:tabs>
          <w:tab w:val="left" w:pos="1995"/>
        </w:tabs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循环赛按获胜场数多少决定名次：如两队获胜场数相等，按两队互相比赛的胜负决定名次；若三队或三队以上获胜场数相等，则按在同一组中净胜场数多少决定名次；再相等，则按净胜局数决定名次；仍相等，则按净胜分数决定名次；还相等，由组委会组织抽签决定。</w:t>
      </w:r>
    </w:p>
    <w:p>
      <w:pPr>
        <w:tabs>
          <w:tab w:val="left" w:pos="1995"/>
        </w:tabs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（五） 每场比赛采用一盘(6局)平局决胜制，无占先计分（即金球制，40:40时，谁得一分就胜该局，接发球方有权选择接发球区）。</w:t>
      </w:r>
    </w:p>
    <w:p>
      <w:pPr>
        <w:tabs>
          <w:tab w:val="left" w:pos="1995"/>
        </w:tabs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（六） 每场比赛参赛运动员必须提前10分钟到场，比赛开始5分钟没到场按弃权处理。</w:t>
      </w:r>
    </w:p>
    <w:p>
      <w:pPr>
        <w:tabs>
          <w:tab w:val="left" w:pos="1995"/>
        </w:tabs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八、确定种子和抽签办法</w:t>
      </w:r>
    </w:p>
    <w:p>
      <w:pPr>
        <w:tabs>
          <w:tab w:val="left" w:pos="1995"/>
        </w:tabs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抽签将采取必要的人为控制，同单位的将分区避开。</w:t>
      </w:r>
    </w:p>
    <w:p>
      <w:pPr>
        <w:tabs>
          <w:tab w:val="left" w:pos="1995"/>
        </w:tabs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九、报名时间和地点</w:t>
      </w:r>
    </w:p>
    <w:p>
      <w:pPr>
        <w:tabs>
          <w:tab w:val="left" w:pos="1995"/>
        </w:tabs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（一）各参赛队务必于2020年11月10日(星期二)前将纸质（加盖公章）参赛名单发至成都大学体育学院竞训办公室。电子报名表发至：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instrText xml:space="preserve"> HYPERLINK "mailto:" \t "_blank" </w:instrTex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150444632@qq.com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报名截至时间：11月10日下午16：00（星期二）。</w:t>
      </w:r>
    </w:p>
    <w:p>
      <w:pPr>
        <w:tabs>
          <w:tab w:val="left" w:pos="1995"/>
        </w:tabs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联系人：杨文斌 电话：15928079244</w:t>
      </w:r>
    </w:p>
    <w:p>
      <w:pPr>
        <w:tabs>
          <w:tab w:val="left" w:pos="1995"/>
        </w:tabs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邮 箱：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instrText xml:space="preserve"> HYPERLINK "mailto:" \t "_blank" </w:instrTex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150444632@qq.com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（电子报名表接收邮箱） </w:t>
      </w:r>
    </w:p>
    <w:p>
      <w:pPr>
        <w:tabs>
          <w:tab w:val="left" w:pos="1995"/>
        </w:tabs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十、录取名次与奖励</w:t>
      </w:r>
    </w:p>
    <w:p>
      <w:pPr>
        <w:tabs>
          <w:tab w:val="left" w:pos="1995"/>
        </w:tabs>
        <w:spacing w:line="360" w:lineRule="auto"/>
        <w:ind w:firstLine="480" w:firstLineChars="200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（一）团体奖：凡是参加比赛的学院，根据该单位各单项比赛的积分多少录取前八名，奖金分配如下：（奖金只设前四名）第一名400元，第二名300元，第三名200元；第四名100元。</w:t>
      </w:r>
    </w:p>
    <w:p>
      <w:pPr>
        <w:tabs>
          <w:tab w:val="left" w:pos="1995"/>
        </w:tabs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（二）1—8名所获积分标准为：9 、 7、 6、 5 、4 、3 、 2 、 1（单位：分）</w:t>
      </w:r>
    </w:p>
    <w:p>
      <w:pPr>
        <w:tabs>
          <w:tab w:val="left" w:pos="1995"/>
        </w:tabs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（三）体育学院学生参加比赛，但不计入排名，不设奖励。</w:t>
      </w:r>
    </w:p>
    <w:p>
      <w:pPr>
        <w:tabs>
          <w:tab w:val="left" w:pos="1995"/>
        </w:tabs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（四）参加队数或人数不足8队（含8队）时，录取名次将依次递减。</w:t>
      </w:r>
    </w:p>
    <w:p>
      <w:pPr>
        <w:tabs>
          <w:tab w:val="left" w:pos="1995"/>
        </w:tabs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十一、裁判长和裁判员由承办单位选派。</w:t>
      </w:r>
    </w:p>
    <w:p>
      <w:pPr>
        <w:tabs>
          <w:tab w:val="left" w:pos="1995"/>
        </w:tabs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十二、未尽事宜，以补充通知为准，本规程解释权归赛事组委会。</w:t>
      </w:r>
    </w:p>
    <w:p>
      <w:pPr>
        <w:pStyle w:val="4"/>
        <w:spacing w:before="0" w:beforeAutospacing="0" w:after="0" w:afterAutospacing="0"/>
        <w:ind w:firstLine="5180" w:firstLineChars="1850"/>
        <w:rPr>
          <w:rFonts w:hint="eastAsia"/>
          <w:sz w:val="28"/>
          <w:szCs w:val="28"/>
        </w:rPr>
      </w:pPr>
    </w:p>
    <w:p>
      <w:pPr>
        <w:pStyle w:val="4"/>
        <w:spacing w:before="0" w:beforeAutospacing="0" w:after="0" w:afterAutospacing="0"/>
        <w:ind w:firstLine="5180" w:firstLineChars="1850"/>
        <w:rPr>
          <w:rFonts w:hint="eastAsia"/>
          <w:sz w:val="28"/>
          <w:szCs w:val="28"/>
        </w:rPr>
      </w:pPr>
    </w:p>
    <w:p>
      <w:pPr>
        <w:pStyle w:val="4"/>
        <w:spacing w:before="0" w:beforeAutospacing="0" w:after="0" w:afterAutospacing="0"/>
        <w:ind w:firstLine="5180" w:firstLineChars="1850"/>
        <w:rPr>
          <w:rFonts w:hint="eastAsia"/>
          <w:sz w:val="28"/>
          <w:szCs w:val="28"/>
        </w:rPr>
      </w:pPr>
    </w:p>
    <w:p>
      <w:pPr>
        <w:pStyle w:val="4"/>
        <w:spacing w:before="0" w:beforeAutospacing="0" w:after="0" w:afterAutospacing="0"/>
        <w:ind w:firstLine="5180" w:firstLineChars="1850"/>
        <w:rPr>
          <w:rFonts w:hint="eastAsia"/>
          <w:sz w:val="28"/>
          <w:szCs w:val="28"/>
        </w:rPr>
      </w:pPr>
    </w:p>
    <w:p>
      <w:pPr>
        <w:pStyle w:val="4"/>
        <w:spacing w:before="0" w:beforeAutospacing="0" w:after="0" w:afterAutospacing="0"/>
        <w:ind w:firstLine="5180" w:firstLineChars="1850"/>
        <w:rPr>
          <w:sz w:val="28"/>
          <w:szCs w:val="28"/>
        </w:rPr>
      </w:pPr>
      <w:r>
        <w:rPr>
          <w:rFonts w:hint="eastAsia"/>
          <w:sz w:val="28"/>
          <w:szCs w:val="28"/>
        </w:rPr>
        <w:t>成都大学体育</w:t>
      </w:r>
      <w:r>
        <w:rPr>
          <w:rFonts w:hint="eastAsia"/>
          <w:sz w:val="28"/>
          <w:szCs w:val="28"/>
          <w:lang w:val="en-US" w:eastAsia="zh-CN"/>
        </w:rPr>
        <w:t>运动</w:t>
      </w:r>
      <w:r>
        <w:rPr>
          <w:rFonts w:hint="eastAsia"/>
          <w:sz w:val="28"/>
          <w:szCs w:val="28"/>
        </w:rPr>
        <w:t>委员会</w:t>
      </w:r>
    </w:p>
    <w:p>
      <w:pPr>
        <w:pStyle w:val="4"/>
        <w:spacing w:before="0" w:beforeAutospacing="0" w:after="0" w:afterAutospacing="0"/>
        <w:ind w:firstLine="5460" w:firstLineChars="1950"/>
        <w:rPr>
          <w:rFonts w:hint="eastAsia" w:ascii="微软雅黑" w:hAnsi="微软雅黑" w:eastAsia="微软雅黑"/>
          <w:color w:val="030303"/>
        </w:rPr>
      </w:pP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21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CC"/>
    <w:rsid w:val="00085A30"/>
    <w:rsid w:val="001E1BE3"/>
    <w:rsid w:val="0020200A"/>
    <w:rsid w:val="004135FC"/>
    <w:rsid w:val="00413970"/>
    <w:rsid w:val="004A6B19"/>
    <w:rsid w:val="00505A95"/>
    <w:rsid w:val="006B2AF3"/>
    <w:rsid w:val="006E3C4B"/>
    <w:rsid w:val="00865FA6"/>
    <w:rsid w:val="009070CC"/>
    <w:rsid w:val="009F2553"/>
    <w:rsid w:val="00B743C7"/>
    <w:rsid w:val="00C8210F"/>
    <w:rsid w:val="00F36CF5"/>
    <w:rsid w:val="00F552A4"/>
    <w:rsid w:val="00FB3E7D"/>
    <w:rsid w:val="45D0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3"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2">
    <w:name w:val="ql-align-cent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207</Words>
  <Characters>1186</Characters>
  <Lines>9</Lines>
  <Paragraphs>2</Paragraphs>
  <TotalTime>2</TotalTime>
  <ScaleCrop>false</ScaleCrop>
  <LinksUpToDate>false</LinksUpToDate>
  <CharactersWithSpaces>1391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2020-10-15T00:50:00Z</dcterms:created>
  <dc:creator>AutoBVT</dc:creator>
  <cp:lastModifiedBy>兔先生</cp:lastModifiedBy>
  <dcterms:modified xsi:type="dcterms:W3CDTF">2020-10-21T09:11:12Z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