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hint="eastAsia"/>
          <w:lang w:eastAsia="zh-CN"/>
        </w:rPr>
      </w:pPr>
      <w:r>
        <w:rPr>
          <w:rFonts w:hint="eastAsia" w:ascii="黑体" w:hAnsi="黑体" w:eastAsia="黑体"/>
          <w:sz w:val="36"/>
          <w:szCs w:val="36"/>
        </w:rPr>
        <w:t>2019</w:t>
      </w:r>
      <w:r>
        <w:rPr>
          <w:rFonts w:hint="eastAsia" w:ascii="黑体" w:hAnsi="黑体" w:eastAsia="黑体"/>
          <w:sz w:val="36"/>
          <w:szCs w:val="36"/>
          <w:lang w:eastAsia="zh-CN"/>
        </w:rPr>
        <w:t>年</w:t>
      </w:r>
      <w:r>
        <w:rPr>
          <w:rFonts w:hint="eastAsia" w:ascii="黑体" w:hAnsi="黑体" w:eastAsia="黑体"/>
          <w:sz w:val="36"/>
          <w:szCs w:val="36"/>
        </w:rPr>
        <w:t>成都大学第三届极限飞盘比赛</w:t>
      </w:r>
      <w:r>
        <w:rPr>
          <w:rFonts w:hint="eastAsia" w:ascii="黑体" w:hAnsi="黑体" w:eastAsia="黑体"/>
          <w:sz w:val="36"/>
          <w:szCs w:val="36"/>
          <w:lang w:eastAsia="zh-CN"/>
        </w:rPr>
        <w:t>竞赛规程</w:t>
      </w:r>
    </w:p>
    <w:p>
      <w:pPr>
        <w:jc w:val="both"/>
      </w:pPr>
    </w:p>
    <w:p>
      <w:pPr>
        <w:pStyle w:val="13"/>
        <w:numPr>
          <w:ilvl w:val="0"/>
          <w:numId w:val="1"/>
        </w:numPr>
        <w:ind w:firstLineChars="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主办单位</w:t>
      </w:r>
    </w:p>
    <w:p>
      <w:pPr>
        <w:pStyle w:val="13"/>
        <w:ind w:left="720" w:firstLine="0" w:firstLineChars="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成都大学体育委员会</w:t>
      </w:r>
    </w:p>
    <w:p>
      <w:pPr>
        <w:pStyle w:val="13"/>
        <w:numPr>
          <w:ilvl w:val="0"/>
          <w:numId w:val="1"/>
        </w:numPr>
        <w:ind w:firstLineChars="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承办单位</w:t>
      </w:r>
    </w:p>
    <w:p>
      <w:pPr>
        <w:pStyle w:val="13"/>
        <w:ind w:left="720" w:firstLine="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成都大学极限飞盘协会</w:t>
      </w:r>
    </w:p>
    <w:p>
      <w:pPr>
        <w:pStyle w:val="13"/>
        <w:ind w:left="720" w:firstLine="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成都大学极限飞盘队</w:t>
      </w:r>
    </w:p>
    <w:p>
      <w:pPr>
        <w:pStyle w:val="13"/>
        <w:numPr>
          <w:ilvl w:val="0"/>
          <w:numId w:val="1"/>
        </w:numPr>
        <w:ind w:firstLineChars="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比赛时间、地点</w:t>
      </w:r>
    </w:p>
    <w:p>
      <w:pPr>
        <w:pStyle w:val="13"/>
        <w:numPr>
          <w:ilvl w:val="0"/>
          <w:numId w:val="2"/>
        </w:numPr>
        <w:ind w:left="0" w:leftChars="0" w:firstLine="42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时间：</w:t>
      </w:r>
    </w:p>
    <w:p>
      <w:pPr>
        <w:pStyle w:val="13"/>
        <w:numPr>
          <w:ilvl w:val="0"/>
          <w:numId w:val="3"/>
        </w:numPr>
        <w:ind w:firstLineChars="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第一阶段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</w:rPr>
        <w:t>小组赛：2019年9月16日——9月23日</w:t>
      </w:r>
      <w:r>
        <w:rPr>
          <w:rFonts w:hint="eastAsia" w:ascii="微软雅黑" w:hAnsi="微软雅黑" w:eastAsia="微软雅黑" w:cs="微软雅黑"/>
          <w:sz w:val="24"/>
          <w:lang w:eastAsia="zh-CN"/>
        </w:rPr>
        <w:t>（暂定）</w:t>
      </w:r>
    </w:p>
    <w:p>
      <w:pPr>
        <w:pStyle w:val="13"/>
        <w:numPr>
          <w:ilvl w:val="0"/>
          <w:numId w:val="3"/>
        </w:numPr>
        <w:ind w:firstLineChars="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第二阶段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</w:rPr>
        <w:t>淘汰赛：2019年9月24日——9月30日</w:t>
      </w:r>
      <w:r>
        <w:rPr>
          <w:rFonts w:hint="eastAsia" w:ascii="微软雅黑" w:hAnsi="微软雅黑" w:eastAsia="微软雅黑" w:cs="微软雅黑"/>
          <w:sz w:val="24"/>
          <w:lang w:eastAsia="zh-CN"/>
        </w:rPr>
        <w:t>（暂定）</w:t>
      </w:r>
    </w:p>
    <w:p>
      <w:pPr>
        <w:pStyle w:val="13"/>
        <w:numPr>
          <w:ilvl w:val="0"/>
          <w:numId w:val="3"/>
        </w:numPr>
        <w:ind w:firstLineChars="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决赛</w:t>
      </w:r>
      <w:r>
        <w:rPr>
          <w:rFonts w:hint="eastAsia" w:ascii="微软雅黑" w:hAnsi="微软雅黑" w:eastAsia="微软雅黑" w:cs="微软雅黑"/>
          <w:sz w:val="24"/>
          <w:lang w:eastAsia="zh-CN"/>
        </w:rPr>
        <w:t>与三、四名比赛</w:t>
      </w:r>
      <w:r>
        <w:rPr>
          <w:rFonts w:hint="eastAsia" w:ascii="微软雅黑" w:hAnsi="微软雅黑" w:eastAsia="微软雅黑" w:cs="微软雅黑"/>
          <w:sz w:val="24"/>
        </w:rPr>
        <w:t>：体育文化节期间</w:t>
      </w:r>
    </w:p>
    <w:p>
      <w:pPr>
        <w:pStyle w:val="13"/>
        <w:ind w:left="845" w:firstLine="0" w:firstLineChars="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（</w:t>
      </w:r>
      <w:r>
        <w:rPr>
          <w:rFonts w:hint="eastAsia" w:ascii="微软雅黑" w:hAnsi="微软雅黑" w:eastAsia="微软雅黑" w:cs="微软雅黑"/>
          <w:sz w:val="24"/>
          <w:lang w:eastAsia="zh-CN"/>
        </w:rPr>
        <w:t>时间暂定，</w:t>
      </w:r>
      <w:r>
        <w:rPr>
          <w:rFonts w:hint="eastAsia" w:ascii="微软雅黑" w:hAnsi="微软雅黑" w:eastAsia="微软雅黑" w:cs="微软雅黑"/>
          <w:sz w:val="24"/>
        </w:rPr>
        <w:t>具体时间见后期赛程表）</w:t>
      </w:r>
    </w:p>
    <w:p>
      <w:pPr>
        <w:pStyle w:val="13"/>
        <w:numPr>
          <w:ilvl w:val="0"/>
          <w:numId w:val="4"/>
        </w:numPr>
        <w:ind w:left="0" w:leftChars="0" w:firstLine="42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地点：成都大学多功能运动场</w:t>
      </w:r>
    </w:p>
    <w:p>
      <w:pPr>
        <w:pStyle w:val="13"/>
        <w:numPr>
          <w:ilvl w:val="0"/>
          <w:numId w:val="1"/>
        </w:numPr>
        <w:ind w:firstLineChars="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参赛资格与报名办法</w:t>
      </w:r>
    </w:p>
    <w:p>
      <w:pPr>
        <w:pStyle w:val="13"/>
        <w:numPr>
          <w:ilvl w:val="0"/>
          <w:numId w:val="5"/>
        </w:numPr>
        <w:spacing w:line="500" w:lineRule="exact"/>
        <w:ind w:left="0" w:leftChars="0" w:firstLine="42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参赛资格</w:t>
      </w:r>
    </w:p>
    <w:p>
      <w:pPr>
        <w:pStyle w:val="13"/>
        <w:numPr>
          <w:ilvl w:val="1"/>
          <w:numId w:val="6"/>
        </w:numPr>
        <w:spacing w:line="500" w:lineRule="exact"/>
        <w:ind w:left="703" w:leftChars="0" w:hanging="283" w:firstLineChars="0"/>
        <w:rPr>
          <w:rFonts w:hint="eastAsia" w:ascii="微软雅黑" w:hAnsi="微软雅黑" w:eastAsia="微软雅黑" w:cs="微软雅黑"/>
          <w:color w:val="000000"/>
          <w:sz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sz w:val="24"/>
        </w:rPr>
        <w:t>参赛队员为成都大学2018—2016级在校学生。</w:t>
      </w:r>
    </w:p>
    <w:p>
      <w:pPr>
        <w:pStyle w:val="13"/>
        <w:numPr>
          <w:ilvl w:val="1"/>
          <w:numId w:val="6"/>
        </w:numPr>
        <w:spacing w:line="500" w:lineRule="exact"/>
        <w:ind w:left="423" w:leftChars="0" w:hanging="3" w:firstLineChars="0"/>
        <w:jc w:val="left"/>
        <w:rPr>
          <w:rFonts w:hint="eastAsia" w:ascii="微软雅黑" w:hAnsi="微软雅黑" w:eastAsia="微软雅黑" w:cs="微软雅黑"/>
          <w:color w:val="000000"/>
          <w:sz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以学院为单位组成队伍参加，每支队伍人数在10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-</w:t>
      </w:r>
      <w:r>
        <w:rPr>
          <w:rFonts w:hint="eastAsia" w:ascii="微软雅黑" w:hAnsi="微软雅黑" w:eastAsia="微软雅黑" w:cs="微软雅黑"/>
          <w:sz w:val="24"/>
          <w:szCs w:val="24"/>
        </w:rPr>
        <w:t>14人,至少4位女生，男女比例1:1最佳，如遇学院报名人数不够，经赛会协调组成联队参加比赛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</w:rPr>
        <w:t>联队获奖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与</w:t>
      </w:r>
      <w:r>
        <w:rPr>
          <w:rFonts w:hint="eastAsia" w:ascii="微软雅黑" w:hAnsi="微软雅黑" w:eastAsia="微软雅黑" w:cs="微软雅黑"/>
          <w:sz w:val="24"/>
          <w:szCs w:val="24"/>
        </w:rPr>
        <w:t>证书只针对联队，不计入学院荣誉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pStyle w:val="13"/>
        <w:numPr>
          <w:ilvl w:val="1"/>
          <w:numId w:val="6"/>
        </w:numPr>
        <w:ind w:left="703" w:leftChars="0" w:hanging="283" w:firstLineChars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体育学院参赛不计入排名，若获得第一则按特等奖奖励。</w:t>
      </w:r>
    </w:p>
    <w:p>
      <w:pPr>
        <w:pStyle w:val="13"/>
        <w:numPr>
          <w:ilvl w:val="1"/>
          <w:numId w:val="6"/>
        </w:numPr>
        <w:ind w:left="423" w:leftChars="0" w:hanging="3" w:firstLineChars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</w:rPr>
        <w:t>每个队员不得代表两支(及两支以上)队伍参赛，否则取消这名队员所代表的所有队伍的成绩和参赛资格。</w:t>
      </w:r>
    </w:p>
    <w:p>
      <w:pPr>
        <w:pStyle w:val="13"/>
        <w:numPr>
          <w:ilvl w:val="1"/>
          <w:numId w:val="6"/>
        </w:numPr>
        <w:ind w:left="423" w:leftChars="0" w:hanging="3" w:firstLineChars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</w:rPr>
        <w:t>参赛运动员无重大伤病史、无先天性心脏病、呼吸道疾病、无其他不适合运动等疾病并签署安全免责协议书。</w:t>
      </w:r>
    </w:p>
    <w:p>
      <w:pPr>
        <w:pStyle w:val="13"/>
        <w:numPr>
          <w:ilvl w:val="0"/>
          <w:numId w:val="7"/>
        </w:numPr>
        <w:ind w:left="0" w:leftChars="0" w:firstLine="420" w:firstLineChars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报名办法</w:t>
      </w:r>
    </w:p>
    <w:p>
      <w:pPr>
        <w:pStyle w:val="13"/>
        <w:numPr>
          <w:ilvl w:val="0"/>
          <w:numId w:val="8"/>
        </w:numPr>
        <w:ind w:left="418" w:leftChars="199" w:firstLine="2" w:firstLineChars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联系人：刘波</w:t>
      </w:r>
    </w:p>
    <w:p>
      <w:pPr>
        <w:pStyle w:val="13"/>
        <w:numPr>
          <w:ilvl w:val="0"/>
          <w:numId w:val="8"/>
        </w:numPr>
        <w:ind w:left="216" w:leftChars="103" w:firstLine="201" w:firstLineChars="84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联系电话：17628256578    QQ：895951785</w:t>
      </w:r>
    </w:p>
    <w:p>
      <w:pPr>
        <w:pStyle w:val="13"/>
        <w:numPr>
          <w:ilvl w:val="0"/>
          <w:numId w:val="8"/>
        </w:numPr>
        <w:ind w:left="638" w:leftChars="200" w:hanging="218" w:firstLineChars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4"/>
          <w:szCs w:val="24"/>
        </w:rPr>
        <w:t>交表方式：学院代表队的报名表上传至成都大学极限飞盘社负责人QQ邮箱内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auto"/>
        </w:rPr>
        <w:fldChar w:fldCharType="begin"/>
      </w:r>
      <w:r>
        <w:rPr>
          <w:rFonts w:hint="eastAsia" w:ascii="微软雅黑" w:hAnsi="微软雅黑" w:eastAsia="微软雅黑" w:cs="微软雅黑"/>
          <w:color w:val="auto"/>
        </w:rPr>
        <w:instrText xml:space="preserve"> HYPERLINK "mailto:895951785@qq.com" </w:instrText>
      </w:r>
      <w:r>
        <w:rPr>
          <w:rFonts w:hint="eastAsia" w:ascii="微软雅黑" w:hAnsi="微软雅黑" w:eastAsia="微软雅黑" w:cs="微软雅黑"/>
          <w:color w:val="auto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color w:val="auto"/>
          <w:sz w:val="24"/>
          <w:szCs w:val="24"/>
        </w:rPr>
        <w:t>895951785@qq.com</w:t>
      </w:r>
      <w:r>
        <w:rPr>
          <w:rStyle w:val="9"/>
          <w:rFonts w:hint="eastAsia" w:ascii="微软雅黑" w:hAnsi="微软雅黑" w:eastAsia="微软雅黑" w:cs="微软雅黑"/>
          <w:color w:val="auto"/>
          <w:sz w:val="24"/>
          <w:szCs w:val="24"/>
        </w:rPr>
        <w:fldChar w:fldCharType="end"/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）</w:t>
      </w:r>
    </w:p>
    <w:p>
      <w:pPr>
        <w:pStyle w:val="13"/>
        <w:numPr>
          <w:ilvl w:val="0"/>
          <w:numId w:val="8"/>
        </w:numPr>
        <w:ind w:left="0" w:leftChars="0" w:firstLine="420" w:firstLineChars="0"/>
        <w:jc w:val="left"/>
        <w:rPr>
          <w:rFonts w:hint="eastAsia" w:ascii="微软雅黑" w:hAnsi="微软雅黑" w:eastAsia="微软雅黑" w:cs="微软雅黑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报名截止时间：2019年9月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sz w:val="24"/>
          <w:szCs w:val="24"/>
        </w:rPr>
        <w:t>日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下午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5点</w:t>
      </w:r>
    </w:p>
    <w:p>
      <w:pPr>
        <w:pStyle w:val="13"/>
        <w:numPr>
          <w:ilvl w:val="0"/>
          <w:numId w:val="1"/>
        </w:numPr>
        <w:ind w:firstLineChars="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竞赛办法</w:t>
      </w:r>
    </w:p>
    <w:p>
      <w:pPr>
        <w:pStyle w:val="13"/>
        <w:numPr>
          <w:ilvl w:val="0"/>
          <w:numId w:val="9"/>
        </w:numPr>
        <w:spacing w:line="500" w:lineRule="exact"/>
        <w:ind w:left="420" w:leftChars="200" w:firstLine="0" w:firstLineChars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等线 Light"/>
          <w:sz w:val="24"/>
          <w:szCs w:val="24"/>
        </w:rPr>
        <w:t>根据报名队伍情况分组进行第一阶段的小组赛循环赛，小组循环赛结束后</w:t>
      </w:r>
      <w:r>
        <w:rPr>
          <w:rFonts w:hint="eastAsia" w:ascii="微软雅黑" w:hAnsi="微软雅黑" w:eastAsia="微软雅黑" w:cs="等线 Light"/>
          <w:sz w:val="24"/>
          <w:szCs w:val="24"/>
          <w:lang w:eastAsia="zh-CN"/>
        </w:rPr>
        <w:t>按照</w:t>
      </w:r>
      <w:r>
        <w:rPr>
          <w:rFonts w:hint="eastAsia" w:ascii="微软雅黑" w:hAnsi="微软雅黑" w:eastAsia="微软雅黑" w:cs="等线 Light"/>
          <w:sz w:val="24"/>
          <w:szCs w:val="24"/>
        </w:rPr>
        <w:t>小组内排名进行第二阶段的</w:t>
      </w:r>
      <w:r>
        <w:rPr>
          <w:rFonts w:hint="eastAsia" w:ascii="微软雅黑" w:hAnsi="微软雅黑" w:eastAsia="微软雅黑" w:cs="等线 Light"/>
          <w:sz w:val="24"/>
          <w:szCs w:val="24"/>
          <w:lang w:eastAsia="zh-CN"/>
        </w:rPr>
        <w:t>小组间交叉</w:t>
      </w:r>
      <w:r>
        <w:rPr>
          <w:rFonts w:hint="eastAsia" w:ascii="微软雅黑" w:hAnsi="微软雅黑" w:eastAsia="微软雅黑" w:cs="等线 Light"/>
          <w:sz w:val="24"/>
          <w:szCs w:val="24"/>
        </w:rPr>
        <w:t>淘汰赛</w:t>
      </w:r>
      <w:r>
        <w:rPr>
          <w:rFonts w:hint="eastAsia" w:ascii="微软雅黑" w:hAnsi="微软雅黑" w:eastAsia="微软雅黑" w:cs="等线 Light"/>
          <w:sz w:val="24"/>
          <w:szCs w:val="24"/>
          <w:lang w:eastAsia="zh-CN"/>
        </w:rPr>
        <w:t>，最终取冠、亚、季名次</w:t>
      </w:r>
      <w:r>
        <w:rPr>
          <w:rFonts w:hint="eastAsia" w:ascii="微软雅黑" w:hAnsi="微软雅黑" w:eastAsia="微软雅黑" w:cs="等线 Light"/>
          <w:sz w:val="24"/>
          <w:szCs w:val="24"/>
        </w:rPr>
        <w:t>。</w:t>
      </w:r>
    </w:p>
    <w:p>
      <w:pPr>
        <w:pStyle w:val="13"/>
        <w:numPr>
          <w:ilvl w:val="0"/>
          <w:numId w:val="9"/>
        </w:numPr>
        <w:ind w:left="420" w:leftChars="200" w:firstLine="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本次比赛采用全女生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、全男生、</w:t>
      </w:r>
      <w:r>
        <w:rPr>
          <w:rFonts w:hint="eastAsia" w:ascii="微软雅黑" w:hAnsi="微软雅黑" w:eastAsia="微软雅黑" w:cs="微软雅黑"/>
          <w:sz w:val="24"/>
          <w:szCs w:val="24"/>
        </w:rPr>
        <w:t>男女混合三节式比赛，每场比赛40分钟，上半场为单性别比赛，下半场为混合赛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。上半场</w:t>
      </w:r>
      <w:r>
        <w:rPr>
          <w:rFonts w:hint="eastAsia" w:ascii="微软雅黑" w:hAnsi="微软雅黑" w:eastAsia="微软雅黑" w:cs="微软雅黑"/>
          <w:sz w:val="24"/>
          <w:szCs w:val="24"/>
        </w:rPr>
        <w:t>分为A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B小节，A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（全女生）</w:t>
      </w:r>
      <w:r>
        <w:rPr>
          <w:rFonts w:hint="eastAsia" w:ascii="微软雅黑" w:hAnsi="微软雅黑" w:eastAsia="微软雅黑" w:cs="微软雅黑"/>
          <w:sz w:val="24"/>
          <w:szCs w:val="24"/>
        </w:rPr>
        <w:t>、B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（全男生）</w:t>
      </w:r>
      <w:r>
        <w:rPr>
          <w:rFonts w:hint="eastAsia" w:ascii="微软雅黑" w:hAnsi="微软雅黑" w:eastAsia="微软雅黑" w:cs="微软雅黑"/>
          <w:sz w:val="24"/>
          <w:szCs w:val="24"/>
        </w:rPr>
        <w:t>各10分钟，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下半场（男女混合）</w:t>
      </w:r>
      <w:r>
        <w:rPr>
          <w:rFonts w:hint="eastAsia" w:ascii="微软雅黑" w:hAnsi="微软雅黑" w:eastAsia="微软雅黑" w:cs="微软雅黑"/>
          <w:sz w:val="24"/>
          <w:szCs w:val="24"/>
        </w:rPr>
        <w:t>20分钟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</w:p>
    <w:p>
      <w:pPr>
        <w:pStyle w:val="13"/>
        <w:numPr>
          <w:ilvl w:val="0"/>
          <w:numId w:val="9"/>
        </w:numPr>
        <w:ind w:left="420" w:leftChars="200" w:firstLine="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决赛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与三、四名比赛时间</w:t>
      </w:r>
      <w:r>
        <w:rPr>
          <w:rFonts w:hint="default" w:ascii="微软雅黑" w:hAnsi="微软雅黑" w:eastAsia="微软雅黑" w:cs="微软雅黑"/>
          <w:sz w:val="24"/>
          <w:szCs w:val="24"/>
          <w:lang w:val="en-US"/>
        </w:rPr>
        <w:t>60</w:t>
      </w:r>
      <w:r>
        <w:rPr>
          <w:rFonts w:hint="eastAsia" w:ascii="微软雅黑" w:hAnsi="微软雅黑" w:eastAsia="微软雅黑" w:cs="微软雅黑"/>
          <w:sz w:val="24"/>
          <w:szCs w:val="24"/>
        </w:rPr>
        <w:t>分钟，A、B小节各</w:t>
      </w:r>
      <w:r>
        <w:rPr>
          <w:rFonts w:hint="default" w:ascii="微软雅黑" w:hAnsi="微软雅黑" w:eastAsia="微软雅黑" w:cs="微软雅黑"/>
          <w:sz w:val="24"/>
          <w:szCs w:val="24"/>
          <w:lang w:val="en-US"/>
        </w:rPr>
        <w:t>15</w:t>
      </w:r>
      <w:r>
        <w:rPr>
          <w:rFonts w:hint="eastAsia" w:ascii="微软雅黑" w:hAnsi="微软雅黑" w:eastAsia="微软雅黑" w:cs="微软雅黑"/>
          <w:sz w:val="24"/>
          <w:szCs w:val="24"/>
        </w:rPr>
        <w:t>分钟，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下半场</w:t>
      </w:r>
      <w:r>
        <w:rPr>
          <w:rFonts w:hint="eastAsia" w:ascii="微软雅黑" w:hAnsi="微软雅黑" w:eastAsia="微软雅黑" w:cs="微软雅黑"/>
          <w:sz w:val="24"/>
          <w:szCs w:val="24"/>
        </w:rPr>
        <w:t>30分钟，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半场各两次队伍暂停。</w:t>
      </w:r>
    </w:p>
    <w:p>
      <w:pPr>
        <w:pStyle w:val="13"/>
        <w:numPr>
          <w:ilvl w:val="0"/>
          <w:numId w:val="9"/>
        </w:numPr>
        <w:ind w:left="420" w:leftChars="200" w:firstLine="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在规定时间内得分多的一方胜出。</w:t>
      </w:r>
    </w:p>
    <w:p>
      <w:pPr>
        <w:pStyle w:val="13"/>
        <w:numPr>
          <w:ilvl w:val="0"/>
          <w:numId w:val="9"/>
        </w:numPr>
        <w:spacing w:line="500" w:lineRule="exact"/>
        <w:ind w:left="420" w:leftChars="200" w:firstLine="0" w:firstLineChars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小组赛排名判定：净胜场&gt;净胜分&gt;总得分&gt;总失分&gt;胜负关系。</w:t>
      </w:r>
    </w:p>
    <w:p>
      <w:pPr>
        <w:pStyle w:val="13"/>
        <w:numPr>
          <w:ilvl w:val="0"/>
          <w:numId w:val="1"/>
        </w:numPr>
        <w:ind w:firstLineChars="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比赛规则与规定</w:t>
      </w:r>
    </w:p>
    <w:p>
      <w:pPr>
        <w:pStyle w:val="13"/>
        <w:numPr>
          <w:ilvl w:val="0"/>
          <w:numId w:val="10"/>
        </w:numPr>
        <w:ind w:left="0" w:leftChars="0" w:firstLine="420" w:firstLineChars="0"/>
        <w:rPr>
          <w:rFonts w:hint="eastAsia" w:ascii="微软雅黑" w:hAnsi="微软雅黑" w:eastAsia="微软雅黑" w:cs="等线 Light"/>
          <w:sz w:val="24"/>
          <w:szCs w:val="24"/>
          <w:lang w:eastAsia="zh-CN"/>
        </w:rPr>
      </w:pPr>
      <w:r>
        <w:rPr>
          <w:rFonts w:hint="eastAsia" w:ascii="微软雅黑" w:hAnsi="微软雅黑" w:eastAsia="微软雅黑" w:cs="等线 Light"/>
          <w:sz w:val="24"/>
          <w:szCs w:val="24"/>
        </w:rPr>
        <w:t>本次比赛</w:t>
      </w:r>
      <w:r>
        <w:rPr>
          <w:rFonts w:hint="eastAsia" w:ascii="微软雅黑" w:hAnsi="微软雅黑" w:eastAsia="微软雅黑" w:cs="等线 Light"/>
          <w:sz w:val="24"/>
          <w:szCs w:val="24"/>
          <w:lang w:eastAsia="zh-CN"/>
        </w:rPr>
        <w:t>在</w:t>
      </w:r>
      <w:r>
        <w:rPr>
          <w:rFonts w:hint="eastAsia" w:ascii="微软雅黑" w:hAnsi="微软雅黑" w:eastAsia="微软雅黑" w:cs="等线 Light"/>
          <w:sz w:val="24"/>
          <w:szCs w:val="24"/>
        </w:rPr>
        <w:t>WFDF世界飞盘总会最新版本规则</w:t>
      </w:r>
      <w:r>
        <w:rPr>
          <w:rFonts w:hint="eastAsia" w:ascii="微软雅黑" w:hAnsi="微软雅黑" w:eastAsia="微软雅黑" w:cs="等线 Light"/>
          <w:sz w:val="24"/>
          <w:szCs w:val="24"/>
          <w:lang w:eastAsia="zh-CN"/>
        </w:rPr>
        <w:t>基础上进行如下比赛规定：</w:t>
      </w:r>
    </w:p>
    <w:p>
      <w:pPr>
        <w:numPr>
          <w:ilvl w:val="0"/>
          <w:numId w:val="11"/>
        </w:numPr>
        <w:ind w:left="420" w:leftChars="200" w:firstLine="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比赛开始前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分钟，队长在观察员处报道，并</w:t>
      </w:r>
      <w:r>
        <w:rPr>
          <w:rFonts w:hint="eastAsia" w:ascii="微软雅黑" w:hAnsi="微软雅黑" w:eastAsia="微软雅黑" w:cs="微软雅黑"/>
          <w:sz w:val="24"/>
          <w:szCs w:val="24"/>
        </w:rPr>
        <w:t>猜盘（正、反面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4"/>
          <w:szCs w:val="24"/>
        </w:rPr>
        <w:t>决定第一分进攻、防守及得分区。</w:t>
      </w:r>
    </w:p>
    <w:p>
      <w:pPr>
        <w:numPr>
          <w:ilvl w:val="0"/>
          <w:numId w:val="11"/>
        </w:numPr>
        <w:ind w:left="420" w:leftChars="200" w:firstLine="0" w:firstLineChars="0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比赛开始计时走表，仅暂停停表。</w:t>
      </w:r>
    </w:p>
    <w:p>
      <w:pPr>
        <w:numPr>
          <w:ilvl w:val="0"/>
          <w:numId w:val="11"/>
        </w:numPr>
        <w:ind w:left="420" w:leftChars="200" w:firstLine="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一次得分到下一分开盘时间：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60</w:t>
      </w:r>
      <w:r>
        <w:rPr>
          <w:rFonts w:hint="eastAsia" w:ascii="微软雅黑" w:hAnsi="微软雅黑" w:eastAsia="微软雅黑" w:cs="微软雅黑"/>
          <w:sz w:val="24"/>
          <w:szCs w:val="24"/>
        </w:rPr>
        <w:t>秒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 w:cs="微软雅黑"/>
          <w:sz w:val="24"/>
          <w:szCs w:val="24"/>
        </w:rPr>
        <w:t>比赛中途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裁决商议</w:t>
      </w:r>
      <w:r>
        <w:rPr>
          <w:rFonts w:hint="eastAsia" w:ascii="微软雅黑" w:hAnsi="微软雅黑" w:eastAsia="微软雅黑" w:cs="微软雅黑"/>
          <w:sz w:val="24"/>
          <w:szCs w:val="24"/>
        </w:rPr>
        <w:t>时间：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30</w:t>
      </w:r>
      <w:r>
        <w:rPr>
          <w:rFonts w:hint="eastAsia" w:ascii="微软雅黑" w:hAnsi="微软雅黑" w:eastAsia="微软雅黑" w:cs="微软雅黑"/>
          <w:sz w:val="24"/>
          <w:szCs w:val="24"/>
        </w:rPr>
        <w:t>秒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</w:p>
    <w:p>
      <w:pPr>
        <w:numPr>
          <w:ilvl w:val="0"/>
          <w:numId w:val="11"/>
        </w:numPr>
        <w:ind w:left="420" w:leftChars="200" w:firstLine="0" w:firstLineChars="0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上、下半场各一次队伍暂停，每次暂停60秒，比赛时间截止后不可使用暂停。半场休息两分钟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。（</w:t>
      </w:r>
      <w:r>
        <w:rPr>
          <w:rFonts w:hint="eastAsia" w:ascii="微软雅黑" w:hAnsi="微软雅黑" w:eastAsia="微软雅黑" w:cs="微软雅黑"/>
          <w:sz w:val="24"/>
          <w:szCs w:val="24"/>
        </w:rPr>
        <w:t>决赛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与三、四名比赛各两次暂停）</w:t>
      </w:r>
    </w:p>
    <w:p>
      <w:pPr>
        <w:numPr>
          <w:ilvl w:val="0"/>
          <w:numId w:val="11"/>
        </w:numPr>
        <w:ind w:left="420" w:leftChars="200" w:firstLine="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若比赛时间结束后，比分为平，则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直接进入决胜分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pStyle w:val="13"/>
        <w:numPr>
          <w:ilvl w:val="0"/>
          <w:numId w:val="12"/>
        </w:numPr>
        <w:ind w:left="0" w:leftChars="0" w:firstLine="42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场地规定</w:t>
      </w:r>
    </w:p>
    <w:p>
      <w:pPr>
        <w:pStyle w:val="13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比赛场地为长65米，宽25米的长方形，内含两个12.5*25米的得分区。 </w:t>
      </w:r>
    </w:p>
    <w:p>
      <w:pPr>
        <w:pStyle w:val="13"/>
        <w:numPr>
          <w:ilvl w:val="0"/>
          <w:numId w:val="12"/>
        </w:numPr>
        <w:ind w:left="0" w:leftChars="0" w:firstLine="42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着装规定</w:t>
      </w:r>
    </w:p>
    <w:p>
      <w:pPr>
        <w:pStyle w:val="13"/>
        <w:ind w:left="0" w:leftChars="0" w:firstLine="420" w:firstLineChars="175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</w:rPr>
        <w:t>各参赛队身穿统一的服装（统一衣服即可，可借所在学院的篮球、足球、排球服等，或自行购买），须穿</w:t>
      </w:r>
      <w:r>
        <w:rPr>
          <w:rFonts w:hint="eastAsia" w:ascii="微软雅黑" w:hAnsi="微软雅黑" w:eastAsia="微软雅黑" w:cs="微软雅黑"/>
          <w:color w:val="000000"/>
          <w:sz w:val="24"/>
          <w:lang w:eastAsia="zh-CN"/>
        </w:rPr>
        <w:t>橡胶</w:t>
      </w:r>
      <w:r>
        <w:rPr>
          <w:rFonts w:hint="eastAsia" w:ascii="微软雅黑" w:hAnsi="微软雅黑" w:eastAsia="微软雅黑" w:cs="微软雅黑"/>
          <w:color w:val="000000"/>
          <w:sz w:val="24"/>
        </w:rPr>
        <w:t>钉</w:t>
      </w:r>
      <w:r>
        <w:rPr>
          <w:rFonts w:hint="eastAsia" w:ascii="微软雅黑" w:hAnsi="微软雅黑" w:eastAsia="微软雅黑" w:cs="微软雅黑"/>
          <w:color w:val="000000"/>
          <w:sz w:val="24"/>
          <w:lang w:eastAsia="zh-CN"/>
        </w:rPr>
        <w:t>足</w:t>
      </w:r>
      <w:r>
        <w:rPr>
          <w:rFonts w:hint="eastAsia" w:ascii="微软雅黑" w:hAnsi="微软雅黑" w:eastAsia="微软雅黑" w:cs="微软雅黑"/>
          <w:color w:val="000000"/>
          <w:sz w:val="24"/>
        </w:rPr>
        <w:t>球鞋或平底</w:t>
      </w:r>
      <w:r>
        <w:rPr>
          <w:rFonts w:hint="eastAsia" w:ascii="微软雅黑" w:hAnsi="微软雅黑" w:eastAsia="微软雅黑" w:cs="微软雅黑"/>
          <w:color w:val="000000"/>
          <w:sz w:val="24"/>
          <w:lang w:eastAsia="zh-CN"/>
        </w:rPr>
        <w:t>运动鞋</w:t>
      </w:r>
      <w:r>
        <w:rPr>
          <w:rFonts w:hint="eastAsia" w:ascii="微软雅黑" w:hAnsi="微软雅黑" w:eastAsia="微软雅黑" w:cs="微软雅黑"/>
          <w:color w:val="000000"/>
          <w:sz w:val="24"/>
        </w:rPr>
        <w:t>，严禁使用硬钉鞋或皮鞋比赛</w:t>
      </w:r>
      <w:r>
        <w:rPr>
          <w:rFonts w:hint="eastAsia" w:ascii="微软雅黑" w:hAnsi="微软雅黑" w:eastAsia="微软雅黑" w:cs="微软雅黑"/>
          <w:color w:val="000000"/>
          <w:sz w:val="24"/>
          <w:lang w:eastAsia="zh-CN"/>
        </w:rPr>
        <w:t>。</w:t>
      </w:r>
    </w:p>
    <w:p>
      <w:pPr>
        <w:pStyle w:val="13"/>
        <w:numPr>
          <w:ilvl w:val="0"/>
          <w:numId w:val="13"/>
        </w:numPr>
        <w:ind w:left="0" w:leftChars="0" w:firstLine="42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男女比例规定</w:t>
      </w:r>
    </w:p>
    <w:p>
      <w:pPr>
        <w:pStyle w:val="13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默认A小节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为女子赛</w:t>
      </w:r>
      <w:r>
        <w:rPr>
          <w:rFonts w:hint="eastAsia" w:ascii="微软雅黑" w:hAnsi="微软雅黑" w:eastAsia="微软雅黑" w:cs="微软雅黑"/>
          <w:sz w:val="24"/>
          <w:szCs w:val="24"/>
        </w:rPr>
        <w:t>（全女生或4女1男），B小节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为男子赛</w:t>
      </w:r>
      <w:r>
        <w:rPr>
          <w:rFonts w:hint="eastAsia" w:ascii="微软雅黑" w:hAnsi="微软雅黑" w:eastAsia="微软雅黑" w:cs="微软雅黑"/>
          <w:sz w:val="24"/>
          <w:szCs w:val="24"/>
        </w:rPr>
        <w:t>，混合赛场上男女比例为3：2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  <w:r>
        <w:rPr>
          <w:rFonts w:hint="eastAsia" w:ascii="微软雅黑" w:hAnsi="微软雅黑" w:eastAsia="微软雅黑" w:cs="等线 Light"/>
          <w:sz w:val="24"/>
          <w:szCs w:val="24"/>
        </w:rPr>
        <w:t>小节时间结束后立进入下一小节的比赛</w:t>
      </w:r>
      <w:r>
        <w:rPr>
          <w:rFonts w:hint="eastAsia" w:ascii="微软雅黑" w:hAnsi="微软雅黑" w:eastAsia="微软雅黑" w:cs="等线 Light"/>
          <w:sz w:val="24"/>
          <w:szCs w:val="24"/>
          <w:lang w:eastAsia="zh-CN"/>
        </w:rPr>
        <w:t>，无休息时间</w:t>
      </w:r>
      <w:r>
        <w:rPr>
          <w:rFonts w:hint="eastAsia" w:ascii="微软雅黑" w:hAnsi="微软雅黑" w:eastAsia="微软雅黑" w:cs="等线 Light"/>
          <w:sz w:val="24"/>
          <w:szCs w:val="24"/>
        </w:rPr>
        <w:t>。</w:t>
      </w:r>
      <w:r>
        <w:rPr>
          <w:rFonts w:ascii="微软雅黑" w:hAnsi="微软雅黑" w:eastAsia="微软雅黑" w:cs="等线 Light"/>
          <w:sz w:val="24"/>
          <w:szCs w:val="24"/>
        </w:rPr>
        <w:t xml:space="preserve"> </w:t>
      </w:r>
    </w:p>
    <w:p>
      <w:pPr>
        <w:pStyle w:val="13"/>
        <w:numPr>
          <w:ilvl w:val="0"/>
          <w:numId w:val="14"/>
        </w:numPr>
        <w:ind w:left="0" w:leftChars="0" w:firstLine="42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教练员规定</w:t>
      </w:r>
    </w:p>
    <w:p>
      <w:pPr>
        <w:pStyle w:val="13"/>
        <w:ind w:left="0" w:leftChars="0" w:firstLine="420" w:firstLineChars="175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为保证比赛顺利进行，组委会将委派成都大学飞盘队队员做各支的队伍教练，指导比赛、规则与基本技术。按照报名表上交前后顺序，队伍选择候选教练员，所选择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>教练可代表本队参与第一阶段A、B小节的比赛</w:t>
      </w:r>
      <w:r>
        <w:rPr>
          <w:rFonts w:hint="eastAsia" w:ascii="微软雅黑" w:hAnsi="微软雅黑" w:eastAsia="微软雅黑" w:cs="微软雅黑"/>
          <w:sz w:val="24"/>
          <w:szCs w:val="24"/>
        </w:rPr>
        <w:t>，其余比赛教练只能作指导，不可上场参与比赛。</w:t>
      </w:r>
    </w:p>
    <w:p>
      <w:pPr>
        <w:pStyle w:val="13"/>
        <w:numPr>
          <w:ilvl w:val="0"/>
          <w:numId w:val="1"/>
        </w:numPr>
        <w:ind w:firstLineChars="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奖励办法</w:t>
      </w:r>
    </w:p>
    <w:p>
      <w:pPr>
        <w:pStyle w:val="13"/>
        <w:numPr>
          <w:ilvl w:val="0"/>
          <w:numId w:val="15"/>
        </w:numPr>
        <w:ind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冠、亚、季军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（特等奖）</w:t>
      </w:r>
      <w:r>
        <w:rPr>
          <w:rFonts w:hint="eastAsia" w:ascii="微软雅黑" w:hAnsi="微软雅黑" w:eastAsia="微软雅黑" w:cs="微软雅黑"/>
          <w:sz w:val="24"/>
          <w:szCs w:val="24"/>
        </w:rPr>
        <w:t>和最佳精神队伍各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</w:rPr>
        <w:t>支。</w:t>
      </w:r>
    </w:p>
    <w:p>
      <w:pPr>
        <w:pStyle w:val="13"/>
        <w:numPr>
          <w:ilvl w:val="0"/>
          <w:numId w:val="15"/>
        </w:numPr>
        <w:ind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得分王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</w:rPr>
        <w:t>名，优秀运动员(由各个队伍推荐，每队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4"/>
          <w:szCs w:val="24"/>
        </w:rPr>
        <w:t>名）。</w:t>
      </w:r>
    </w:p>
    <w:p>
      <w:pPr>
        <w:pStyle w:val="13"/>
        <w:numPr>
          <w:ilvl w:val="0"/>
          <w:numId w:val="1"/>
        </w:numPr>
        <w:ind w:firstLineChars="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极限飞盘精神</w:t>
      </w:r>
    </w:p>
    <w:p>
      <w:pPr>
        <w:pStyle w:val="13"/>
        <w:numPr>
          <w:ilvl w:val="1"/>
          <w:numId w:val="16"/>
        </w:numPr>
        <w:ind w:left="420" w:leftChars="0" w:firstLine="0" w:firstLineChars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凡是参赛选手及队伍不得违背极限飞盘精神，干扰比赛，或者因为比赛活动而对相关他人发生言语或暴力行为，组委会将根据规则规定处理外，并视情节轻重，予以警告或取消比赛，如多次违反或产生严重语言或暴力冲突者，将永久取消在成都大学日后举办极限飞盘赛事的参赛资格。</w:t>
      </w:r>
    </w:p>
    <w:p>
      <w:pPr>
        <w:pStyle w:val="3"/>
        <w:numPr>
          <w:ilvl w:val="1"/>
          <w:numId w:val="16"/>
        </w:numPr>
        <w:spacing w:before="24"/>
        <w:ind w:left="420" w:leftChars="0" w:firstLine="0" w:firstLineChars="0"/>
        <w:jc w:val="both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精神评分：比赛结束后，队员应该一起为对方队伍进行精神评分。分数为 0-4 分，2 分是正常得分；打 0 分或 4 分必须填写理由；出于帮助其他队伍提升其精神表现，鼓励在评分时写下想法，在评分时请不要基于特定的事件，而是以整支队伍的表现为准。</w:t>
      </w:r>
    </w:p>
    <w:p>
      <w:pPr>
        <w:pStyle w:val="13"/>
        <w:numPr>
          <w:ilvl w:val="0"/>
          <w:numId w:val="1"/>
        </w:numPr>
        <w:ind w:firstLineChars="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观察员</w:t>
      </w:r>
    </w:p>
    <w:p>
      <w:pPr>
        <w:pStyle w:val="13"/>
        <w:ind w:left="0" w:leftChars="0" w:firstLine="420" w:firstLineChars="175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本届比赛每场设有两名观察员。观察员不得主动暂停介入比赛，职责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以时间提醒和</w:t>
      </w:r>
      <w:r>
        <w:rPr>
          <w:rFonts w:hint="eastAsia" w:ascii="微软雅黑" w:hAnsi="微软雅黑" w:eastAsia="微软雅黑" w:cs="微软雅黑"/>
          <w:sz w:val="24"/>
          <w:szCs w:val="24"/>
        </w:rPr>
        <w:t>在双方队员发生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争议</w:t>
      </w:r>
      <w:r>
        <w:rPr>
          <w:rFonts w:hint="eastAsia" w:ascii="微软雅黑" w:hAnsi="微软雅黑" w:eastAsia="微软雅黑" w:cs="微软雅黑"/>
          <w:sz w:val="24"/>
          <w:szCs w:val="24"/>
        </w:rPr>
        <w:t>寻求观察员帮助时介入比赛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，保证</w:t>
      </w:r>
      <w:r>
        <w:rPr>
          <w:rFonts w:hint="eastAsia" w:ascii="微软雅黑" w:hAnsi="微软雅黑" w:eastAsia="微软雅黑" w:cs="微软雅黑"/>
          <w:sz w:val="24"/>
          <w:szCs w:val="24"/>
        </w:rPr>
        <w:t>比赛顺利进行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</w:p>
    <w:p>
      <w:pPr>
        <w:pStyle w:val="13"/>
        <w:numPr>
          <w:ilvl w:val="0"/>
          <w:numId w:val="1"/>
        </w:numPr>
        <w:ind w:firstLineChars="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其他说明</w:t>
      </w:r>
    </w:p>
    <w:p>
      <w:pPr>
        <w:pStyle w:val="13"/>
        <w:numPr>
          <w:ilvl w:val="0"/>
          <w:numId w:val="17"/>
        </w:numPr>
        <w:spacing w:line="500" w:lineRule="exact"/>
        <w:ind w:left="420" w:leftChars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除特别规定外所有比赛一律采用组委会指定的竞赛规则，比赛开始前将由组委会选派有关人员担任各队教练，进行规则详解。</w:t>
      </w:r>
    </w:p>
    <w:p>
      <w:pPr>
        <w:pStyle w:val="13"/>
        <w:numPr>
          <w:ilvl w:val="0"/>
          <w:numId w:val="17"/>
        </w:numPr>
        <w:spacing w:line="500" w:lineRule="exact"/>
        <w:ind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比赛用盘由组委会提供。</w:t>
      </w:r>
    </w:p>
    <w:p>
      <w:pPr>
        <w:pStyle w:val="13"/>
        <w:numPr>
          <w:ilvl w:val="0"/>
          <w:numId w:val="17"/>
        </w:numPr>
        <w:spacing w:line="500" w:lineRule="exact"/>
        <w:ind w:left="420" w:leftChars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各队伍应严格按照组委会发布的赛程进行比赛，若有特殊情况需要更改时间须提前向组委会提出申请，经批准后方能更改。</w:t>
      </w:r>
    </w:p>
    <w:p>
      <w:pPr>
        <w:pStyle w:val="13"/>
        <w:numPr>
          <w:ilvl w:val="0"/>
          <w:numId w:val="17"/>
        </w:numPr>
        <w:spacing w:line="500" w:lineRule="exact"/>
        <w:ind w:left="420" w:leftChars="0" w:firstLine="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比赛开始后(时间以当场裁判掌握为准)，一方无法进行比赛则判该方弃权，其该场比赛以0 : 3记负。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</w:p>
    <w:p>
      <w:pPr>
        <w:pStyle w:val="13"/>
        <w:numPr>
          <w:ilvl w:val="0"/>
          <w:numId w:val="17"/>
        </w:numPr>
        <w:spacing w:line="500" w:lineRule="exact"/>
        <w:ind w:left="420" w:leftChars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因天气等意外因素影响而无法比赛，组委会会以事先指定的方式进行通知，未得到通知则按规定时间比赛。</w:t>
      </w:r>
    </w:p>
    <w:p>
      <w:pPr>
        <w:pStyle w:val="13"/>
        <w:numPr>
          <w:numId w:val="0"/>
        </w:numPr>
        <w:spacing w:line="500" w:lineRule="exact"/>
        <w:ind w:left="420" w:left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bookmarkStart w:id="0" w:name="_GoBack"/>
      <w:bookmarkEnd w:id="0"/>
    </w:p>
    <w:p>
      <w:pPr>
        <w:pStyle w:val="13"/>
        <w:numPr>
          <w:ilvl w:val="0"/>
          <w:numId w:val="1"/>
        </w:numPr>
        <w:ind w:firstLineChars="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组委会</w:t>
      </w:r>
    </w:p>
    <w:p>
      <w:pPr>
        <w:pStyle w:val="13"/>
        <w:ind w:left="0" w:leftChars="0" w:firstLine="420" w:firstLineChars="175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裁判长：古成龙</w:t>
      </w:r>
    </w:p>
    <w:p>
      <w:pPr>
        <w:pStyle w:val="13"/>
        <w:ind w:left="420" w:leftChars="0" w:firstLine="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副裁判长：刘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波</w:t>
      </w:r>
    </w:p>
    <w:p>
      <w:pPr>
        <w:pStyle w:val="13"/>
        <w:ind w:left="0" w:leftChars="0" w:firstLine="420" w:firstLineChars="175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观察</w:t>
      </w:r>
      <w:r>
        <w:rPr>
          <w:rFonts w:hint="eastAsia" w:ascii="微软雅黑" w:hAnsi="微软雅黑" w:eastAsia="微软雅黑" w:cs="微软雅黑"/>
          <w:sz w:val="24"/>
          <w:szCs w:val="24"/>
        </w:rPr>
        <w:t>员：徐靖松、魏浩浪、马林攀、蒋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伟、罗明珠、王健帆、曾雪洋、李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鑫、韦思妹</w:t>
      </w:r>
    </w:p>
    <w:p>
      <w:pPr>
        <w:pStyle w:val="13"/>
        <w:numPr>
          <w:ilvl w:val="0"/>
          <w:numId w:val="1"/>
        </w:numPr>
        <w:ind w:firstLineChars="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本规程解释权、修改权属大会组委会。</w:t>
      </w:r>
    </w:p>
    <w:p>
      <w:pPr>
        <w:pStyle w:val="13"/>
        <w:numPr>
          <w:ilvl w:val="0"/>
          <w:numId w:val="1"/>
        </w:numPr>
        <w:ind w:firstLineChars="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本规程未尽事宜由组织单位另行通知。</w:t>
      </w:r>
    </w:p>
    <w:p>
      <w:pPr>
        <w:ind w:firstLine="5120" w:firstLineChars="1600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ind w:firstLine="4480" w:firstLineChars="1600"/>
        <w:rPr>
          <w:rFonts w:hint="eastAsia" w:ascii="微软雅黑" w:hAnsi="微软雅黑" w:eastAsia="微软雅黑" w:cs="微软雅黑"/>
          <w:sz w:val="28"/>
          <w:szCs w:val="28"/>
        </w:rPr>
      </w:pPr>
    </w:p>
    <w:p>
      <w:pPr>
        <w:ind w:firstLine="4480" w:firstLineChars="16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成都大学体育运动委员会</w:t>
      </w:r>
    </w:p>
    <w:p>
      <w:pPr>
        <w:ind w:firstLine="4900" w:firstLineChars="175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2019年9月2日</w:t>
      </w:r>
    </w:p>
    <w:sectPr>
      <w:headerReference r:id="rId3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080F3C52" w:usb2="00000016" w:usb3="00000000" w:csb0="0004001F" w:csb1="00000000"/>
  </w:font>
  <w:font w:name="等线 Ligh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Theme="minorEastAsia" w:hAnsiTheme="minorEastAsia"/>
      </w:rPr>
    </w:pPr>
    <w:r>
      <w:rPr>
        <w:rFonts w:hint="eastAsia" w:asciiTheme="minorEastAsia" w:hAnsiTheme="minorEastAsia"/>
      </w:rPr>
      <w:t>2019</w:t>
    </w:r>
    <w:r>
      <w:rPr>
        <w:rFonts w:hint="eastAsia" w:eastAsia="宋体" w:asciiTheme="minorEastAsia" w:hAnsiTheme="minorEastAsia"/>
        <w:lang w:eastAsia="zh-CN"/>
      </w:rPr>
      <w:t>年</w:t>
    </w:r>
    <w:r>
      <w:rPr>
        <w:rFonts w:hint="eastAsia" w:asciiTheme="minorEastAsia" w:hAnsiTheme="minorEastAsia"/>
      </w:rPr>
      <w:t>成都大学第三届极限飞盘比赛规程</w:t>
    </w:r>
  </w:p>
  <w:p>
    <w:pPr>
      <w:pStyle w:val="5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B525C8"/>
    <w:multiLevelType w:val="singleLevel"/>
    <w:tmpl w:val="A4B525C8"/>
    <w:lvl w:ilvl="0" w:tentative="0">
      <w:start w:val="2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A5D27DB9"/>
    <w:multiLevelType w:val="singleLevel"/>
    <w:tmpl w:val="A5D27DB9"/>
    <w:lvl w:ilvl="0" w:tentative="0">
      <w:start w:val="2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C50FCB39"/>
    <w:multiLevelType w:val="singleLevel"/>
    <w:tmpl w:val="C50FCB39"/>
    <w:lvl w:ilvl="0" w:tentative="0">
      <w:start w:val="5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D353B411"/>
    <w:multiLevelType w:val="singleLevel"/>
    <w:tmpl w:val="D353B411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DA2FE078"/>
    <w:multiLevelType w:val="singleLevel"/>
    <w:tmpl w:val="DA2FE078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F165B83E"/>
    <w:multiLevelType w:val="singleLevel"/>
    <w:tmpl w:val="F165B83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6">
    <w:nsid w:val="F2D4649D"/>
    <w:multiLevelType w:val="singleLevel"/>
    <w:tmpl w:val="F2D4649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07649BC6"/>
    <w:multiLevelType w:val="singleLevel"/>
    <w:tmpl w:val="07649BC6"/>
    <w:lvl w:ilvl="0" w:tentative="0">
      <w:start w:val="2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8">
    <w:nsid w:val="07C8C6B0"/>
    <w:multiLevelType w:val="singleLevel"/>
    <w:tmpl w:val="07C8C6B0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9">
    <w:nsid w:val="113DA2C7"/>
    <w:multiLevelType w:val="singleLevel"/>
    <w:tmpl w:val="113DA2C7"/>
    <w:lvl w:ilvl="0" w:tentative="0">
      <w:start w:val="4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0">
    <w:nsid w:val="217F734B"/>
    <w:multiLevelType w:val="singleLevel"/>
    <w:tmpl w:val="217F734B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1">
    <w:nsid w:val="241026B0"/>
    <w:multiLevelType w:val="multilevel"/>
    <w:tmpl w:val="241026B0"/>
    <w:lvl w:ilvl="0" w:tentative="0">
      <w:start w:val="1"/>
      <w:numFmt w:val="decimal"/>
      <w:lvlText w:val="%1."/>
      <w:lvlJc w:val="left"/>
      <w:pPr>
        <w:ind w:left="1140" w:hanging="420"/>
      </w:p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12">
    <w:nsid w:val="56B358B1"/>
    <w:multiLevelType w:val="multilevel"/>
    <w:tmpl w:val="56B358B1"/>
    <w:lvl w:ilvl="0" w:tentative="0">
      <w:start w:val="1"/>
      <w:numFmt w:val="decimal"/>
      <w:lvlText w:val="%1."/>
      <w:lvlJc w:val="left"/>
      <w:pPr>
        <w:ind w:left="840" w:hanging="420"/>
      </w:pPr>
      <w:rPr>
        <w:rFonts w:ascii="黑体" w:hAnsi="黑体" w:eastAsia="黑体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58CC4777"/>
    <w:multiLevelType w:val="multilevel"/>
    <w:tmpl w:val="58CC477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."/>
      <w:lvlJc w:val="left"/>
      <w:pPr>
        <w:ind w:left="703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18D77C0"/>
    <w:multiLevelType w:val="multilevel"/>
    <w:tmpl w:val="718D77C0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3F84AEB"/>
    <w:multiLevelType w:val="multilevel"/>
    <w:tmpl w:val="73F84AE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E222854"/>
    <w:multiLevelType w:val="multilevel"/>
    <w:tmpl w:val="7E222854"/>
    <w:lvl w:ilvl="0" w:tentative="0">
      <w:start w:val="1"/>
      <w:numFmt w:val="decimal"/>
      <w:lvlText w:val="%1."/>
      <w:lvlJc w:val="left"/>
      <w:pPr>
        <w:ind w:left="845" w:hanging="420"/>
      </w:p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14"/>
  </w:num>
  <w:num w:numId="2">
    <w:abstractNumId w:val="8"/>
  </w:num>
  <w:num w:numId="3">
    <w:abstractNumId w:val="16"/>
  </w:num>
  <w:num w:numId="4">
    <w:abstractNumId w:val="0"/>
  </w:num>
  <w:num w:numId="5">
    <w:abstractNumId w:val="10"/>
  </w:num>
  <w:num w:numId="6">
    <w:abstractNumId w:val="13"/>
  </w:num>
  <w:num w:numId="7">
    <w:abstractNumId w:val="7"/>
  </w:num>
  <w:num w:numId="8">
    <w:abstractNumId w:val="6"/>
  </w:num>
  <w:num w:numId="9">
    <w:abstractNumId w:val="4"/>
  </w:num>
  <w:num w:numId="10">
    <w:abstractNumId w:val="5"/>
  </w:num>
  <w:num w:numId="11">
    <w:abstractNumId w:val="3"/>
  </w:num>
  <w:num w:numId="12">
    <w:abstractNumId w:val="1"/>
  </w:num>
  <w:num w:numId="13">
    <w:abstractNumId w:val="9"/>
  </w:num>
  <w:num w:numId="14">
    <w:abstractNumId w:val="2"/>
  </w:num>
  <w:num w:numId="15">
    <w:abstractNumId w:val="11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624"/>
    <w:rsid w:val="00025828"/>
    <w:rsid w:val="00047804"/>
    <w:rsid w:val="0007615D"/>
    <w:rsid w:val="000F05BC"/>
    <w:rsid w:val="00150086"/>
    <w:rsid w:val="00157B2D"/>
    <w:rsid w:val="001C049B"/>
    <w:rsid w:val="00203952"/>
    <w:rsid w:val="00210760"/>
    <w:rsid w:val="002E0506"/>
    <w:rsid w:val="00301B5F"/>
    <w:rsid w:val="00486CB2"/>
    <w:rsid w:val="00575F29"/>
    <w:rsid w:val="006464A0"/>
    <w:rsid w:val="00647B2D"/>
    <w:rsid w:val="00655688"/>
    <w:rsid w:val="00674624"/>
    <w:rsid w:val="006D6810"/>
    <w:rsid w:val="006D782E"/>
    <w:rsid w:val="00711E2B"/>
    <w:rsid w:val="00731933"/>
    <w:rsid w:val="007338AB"/>
    <w:rsid w:val="007A5C14"/>
    <w:rsid w:val="007F3BAF"/>
    <w:rsid w:val="00803BB2"/>
    <w:rsid w:val="0081169E"/>
    <w:rsid w:val="00842530"/>
    <w:rsid w:val="008538CD"/>
    <w:rsid w:val="0087228C"/>
    <w:rsid w:val="008C4795"/>
    <w:rsid w:val="00901B31"/>
    <w:rsid w:val="009C087B"/>
    <w:rsid w:val="009C5D33"/>
    <w:rsid w:val="00A244F9"/>
    <w:rsid w:val="00AB7969"/>
    <w:rsid w:val="00AE2502"/>
    <w:rsid w:val="00B063E3"/>
    <w:rsid w:val="00B7122C"/>
    <w:rsid w:val="00B875BF"/>
    <w:rsid w:val="00BA74DE"/>
    <w:rsid w:val="00C53E34"/>
    <w:rsid w:val="00C70B64"/>
    <w:rsid w:val="00C76959"/>
    <w:rsid w:val="00C918E3"/>
    <w:rsid w:val="00CB0A10"/>
    <w:rsid w:val="00CE224F"/>
    <w:rsid w:val="00D11104"/>
    <w:rsid w:val="00D65BE5"/>
    <w:rsid w:val="00D97824"/>
    <w:rsid w:val="00DC466A"/>
    <w:rsid w:val="00DE4E11"/>
    <w:rsid w:val="00E11066"/>
    <w:rsid w:val="00E4726E"/>
    <w:rsid w:val="00E814F9"/>
    <w:rsid w:val="00E91BDE"/>
    <w:rsid w:val="00EB784D"/>
    <w:rsid w:val="00F403D2"/>
    <w:rsid w:val="00F84A8A"/>
    <w:rsid w:val="00F87EBE"/>
    <w:rsid w:val="00FC46B2"/>
    <w:rsid w:val="00FD6395"/>
    <w:rsid w:val="151444ED"/>
    <w:rsid w:val="167968AA"/>
    <w:rsid w:val="190B7317"/>
    <w:rsid w:val="2C57220A"/>
    <w:rsid w:val="2DF738F1"/>
    <w:rsid w:val="33403E8E"/>
    <w:rsid w:val="372C1517"/>
    <w:rsid w:val="419120EC"/>
    <w:rsid w:val="46D87C57"/>
    <w:rsid w:val="4D5D7305"/>
    <w:rsid w:val="55DB2C5F"/>
    <w:rsid w:val="5D1A0A0F"/>
    <w:rsid w:val="5F245D1D"/>
    <w:rsid w:val="61E72EE5"/>
    <w:rsid w:val="6B7F5172"/>
    <w:rsid w:val="72403A3B"/>
    <w:rsid w:val="7E96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Times New Roman" w:hAnsi="Times New Roman" w:eastAsia="Times New Roman" w:cs="Times New Roman"/>
      <w:kern w:val="0"/>
      <w:sz w:val="24"/>
      <w:szCs w:val="24"/>
      <w:lang w:eastAsia="en-US" w:bidi="en-US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标题 1 字符"/>
    <w:basedOn w:val="8"/>
    <w:link w:val="2"/>
    <w:uiPriority w:val="9"/>
    <w:rPr>
      <w:b/>
      <w:bCs/>
      <w:kern w:val="44"/>
      <w:sz w:val="44"/>
      <w:szCs w:val="44"/>
    </w:rPr>
  </w:style>
  <w:style w:type="character" w:customStyle="1" w:styleId="12">
    <w:name w:val="标题 字符"/>
    <w:basedOn w:val="8"/>
    <w:link w:val="7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未处理的提及1"/>
    <w:basedOn w:val="8"/>
    <w:semiHidden/>
    <w:unhideWhenUsed/>
    <w:uiPriority w:val="99"/>
    <w:rPr>
      <w:color w:val="605E5C"/>
      <w:shd w:val="clear" w:color="auto" w:fill="E1DFDD"/>
    </w:rPr>
  </w:style>
  <w:style w:type="character" w:customStyle="1" w:styleId="15">
    <w:name w:val="页眉 字符"/>
    <w:basedOn w:val="8"/>
    <w:link w:val="5"/>
    <w:uiPriority w:val="99"/>
    <w:rPr>
      <w:sz w:val="18"/>
      <w:szCs w:val="18"/>
    </w:rPr>
  </w:style>
  <w:style w:type="character" w:customStyle="1" w:styleId="16">
    <w:name w:val="页脚 字符"/>
    <w:basedOn w:val="8"/>
    <w:link w:val="4"/>
    <w:uiPriority w:val="99"/>
    <w:rPr>
      <w:sz w:val="18"/>
      <w:szCs w:val="18"/>
    </w:rPr>
  </w:style>
  <w:style w:type="character" w:customStyle="1" w:styleId="17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character" w:customStyle="1" w:styleId="18">
    <w:name w:val="正文文本 字符"/>
    <w:basedOn w:val="8"/>
    <w:link w:val="3"/>
    <w:uiPriority w:val="1"/>
    <w:rPr>
      <w:rFonts w:ascii="Times New Roman" w:hAnsi="Times New Roman" w:eastAsia="Times New Roman"/>
      <w:sz w:val="24"/>
      <w:szCs w:val="24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322</Words>
  <Characters>1838</Characters>
  <Lines>15</Lines>
  <Paragraphs>4</Paragraphs>
  <TotalTime>6</TotalTime>
  <ScaleCrop>false</ScaleCrop>
  <LinksUpToDate>false</LinksUpToDate>
  <CharactersWithSpaces>2156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2019-08-29T13:27:00Z</dcterms:created>
  <dc:creator> </dc:creator>
  <cp:lastModifiedBy>一控</cp:lastModifiedBy>
  <cp:lastPrinted>2019-09-02T07:49:00Z</cp:lastPrinted>
  <dcterms:modified xsi:type="dcterms:W3CDTF">2019-09-06T01:31:26Z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